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4924" w14:textId="511B62B5" w:rsidR="00B55662" w:rsidRPr="004856FE" w:rsidRDefault="00B55662" w:rsidP="00B55662">
      <w:pPr>
        <w:jc w:val="center"/>
        <w:rPr>
          <w:b/>
          <w:bCs/>
          <w:sz w:val="24"/>
          <w:szCs w:val="24"/>
        </w:rPr>
      </w:pPr>
      <w:r w:rsidRPr="004856FE">
        <w:rPr>
          <w:b/>
          <w:bCs/>
          <w:sz w:val="24"/>
          <w:szCs w:val="24"/>
        </w:rPr>
        <w:t xml:space="preserve">Billing </w:t>
      </w:r>
      <w:r w:rsidR="004856FE" w:rsidRPr="004856FE">
        <w:rPr>
          <w:b/>
          <w:bCs/>
          <w:sz w:val="24"/>
          <w:szCs w:val="24"/>
        </w:rPr>
        <w:t xml:space="preserve">Guide </w:t>
      </w:r>
      <w:r w:rsidRPr="004856FE">
        <w:rPr>
          <w:b/>
          <w:bCs/>
          <w:sz w:val="24"/>
          <w:szCs w:val="24"/>
        </w:rPr>
        <w:t>for Medication Services (E&amp;M):</w:t>
      </w:r>
    </w:p>
    <w:p w14:paraId="4226054B" w14:textId="3F1D79C8" w:rsidR="00B55662" w:rsidRPr="000C2A44" w:rsidRDefault="00B55662" w:rsidP="00B55662">
      <w:r>
        <w:t xml:space="preserve">The following information pertains to both </w:t>
      </w:r>
      <w:r w:rsidRPr="00285721">
        <w:rPr>
          <w:b/>
          <w:bCs/>
        </w:rPr>
        <w:t>New Patient Med Service</w:t>
      </w:r>
      <w:r>
        <w:t xml:space="preserve"> and </w:t>
      </w:r>
      <w:r w:rsidRPr="00285721">
        <w:rPr>
          <w:b/>
          <w:bCs/>
        </w:rPr>
        <w:t>Established Patient Med S</w:t>
      </w:r>
      <w:r w:rsidR="00285721">
        <w:rPr>
          <w:b/>
          <w:bCs/>
        </w:rPr>
        <w:t xml:space="preserve">ervice </w:t>
      </w:r>
      <w:r w:rsidR="000C2A44">
        <w:t>codes only.</w:t>
      </w:r>
    </w:p>
    <w:p w14:paraId="6C9482E0" w14:textId="2C983E36" w:rsidR="00B55662" w:rsidRDefault="00B55662" w:rsidP="00B55662">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Medication Service codes for </w:t>
      </w:r>
      <w:r w:rsidRPr="00285721">
        <w:rPr>
          <w:rFonts w:ascii="Calibri" w:eastAsia="Times New Roman" w:hAnsi="Calibri" w:cs="Calibri"/>
          <w:kern w:val="0"/>
          <w14:ligatures w14:val="none"/>
        </w:rPr>
        <w:t>New Patient Med Svcs</w:t>
      </w:r>
      <w:r>
        <w:rPr>
          <w:rFonts w:ascii="Calibri" w:eastAsia="Times New Roman" w:hAnsi="Calibri" w:cs="Calibri"/>
          <w:kern w:val="0"/>
          <w14:ligatures w14:val="none"/>
        </w:rPr>
        <w:t xml:space="preserve"> and </w:t>
      </w:r>
      <w:r w:rsidRPr="00285721">
        <w:rPr>
          <w:rFonts w:ascii="Calibri" w:eastAsia="Times New Roman" w:hAnsi="Calibri" w:cs="Calibri"/>
          <w:kern w:val="0"/>
          <w14:ligatures w14:val="none"/>
        </w:rPr>
        <w:t>Established Patient Med Svcs</w:t>
      </w:r>
      <w:r>
        <w:rPr>
          <w:rFonts w:ascii="Calibri" w:eastAsia="Times New Roman" w:hAnsi="Calibri" w:cs="Calibri"/>
          <w:kern w:val="0"/>
          <w14:ligatures w14:val="none"/>
        </w:rPr>
        <w:t xml:space="preserve"> are for use only by the following credentials:  MD/DO, PA, NP</w:t>
      </w:r>
    </w:p>
    <w:p w14:paraId="7F5024B0" w14:textId="77777777" w:rsidR="00285721" w:rsidRDefault="00285721" w:rsidP="00B55662">
      <w:pPr>
        <w:spacing w:after="0" w:line="240" w:lineRule="auto"/>
        <w:rPr>
          <w:rFonts w:ascii="Calibri" w:eastAsia="Times New Roman" w:hAnsi="Calibri" w:cs="Calibri"/>
          <w:kern w:val="0"/>
          <w14:ligatures w14:val="none"/>
        </w:rPr>
      </w:pPr>
    </w:p>
    <w:p w14:paraId="6EF1DADC" w14:textId="6FCECF2A" w:rsidR="00285721" w:rsidRPr="00B55662" w:rsidRDefault="00285721" w:rsidP="00285721">
      <w:pPr>
        <w:spacing w:after="0" w:line="240" w:lineRule="auto"/>
        <w:rPr>
          <w:rFonts w:ascii="Calibri" w:eastAsia="Times New Roman" w:hAnsi="Calibri" w:cs="Calibri"/>
          <w:kern w:val="0"/>
          <w14:ligatures w14:val="none"/>
        </w:rPr>
      </w:pPr>
      <w:r w:rsidRPr="00B55662">
        <w:rPr>
          <w:rFonts w:ascii="Calibri" w:eastAsia="Times New Roman" w:hAnsi="Calibri" w:cs="Calibri"/>
          <w:b/>
          <w:bCs/>
          <w:kern w:val="0"/>
          <w14:ligatures w14:val="none"/>
        </w:rPr>
        <w:t xml:space="preserve">*Note:  </w:t>
      </w:r>
      <w:r w:rsidRPr="00B55662">
        <w:rPr>
          <w:rFonts w:ascii="Calibri" w:eastAsia="Times New Roman" w:hAnsi="Calibri" w:cs="Calibri"/>
          <w:kern w:val="0"/>
          <w14:ligatures w14:val="none"/>
        </w:rPr>
        <w:t>as of 7/1/23 Per DHCS, Meds E&amp;M services may NOT be provided via Telephone.</w:t>
      </w:r>
      <w:r w:rsidRPr="00B55662">
        <w:rPr>
          <w:rFonts w:ascii="Calibri" w:eastAsia="Times New Roman" w:hAnsi="Calibri" w:cs="Calibri"/>
          <w:b/>
          <w:bCs/>
          <w:kern w:val="0"/>
          <w14:ligatures w14:val="none"/>
        </w:rPr>
        <w:t xml:space="preserve"> </w:t>
      </w:r>
      <w:r w:rsidRPr="00B55662">
        <w:rPr>
          <w:rFonts w:ascii="Calibri" w:eastAsia="Times New Roman" w:hAnsi="Calibri" w:cs="Calibri"/>
          <w:kern w:val="0"/>
          <w14:ligatures w14:val="none"/>
        </w:rPr>
        <w:t xml:space="preserve">  Med E&amp;M services may continue to be provided via Telehealth</w:t>
      </w:r>
      <w:r w:rsidR="004856FE">
        <w:rPr>
          <w:rFonts w:ascii="Calibri" w:eastAsia="Times New Roman" w:hAnsi="Calibri" w:cs="Calibri"/>
          <w:kern w:val="0"/>
          <w14:ligatures w14:val="none"/>
        </w:rPr>
        <w:t xml:space="preserve"> (</w:t>
      </w:r>
      <w:r w:rsidR="004856FE" w:rsidRPr="00B47887">
        <w:rPr>
          <w:rFonts w:ascii="Calibri" w:eastAsia="Times New Roman" w:hAnsi="Calibri" w:cs="Calibri"/>
          <w:i/>
          <w:iCs/>
          <w:kern w:val="0"/>
          <w14:ligatures w14:val="none"/>
        </w:rPr>
        <w:t>two-way audio &amp; visual</w:t>
      </w:r>
      <w:r w:rsidR="00B47887" w:rsidRPr="00B47887">
        <w:rPr>
          <w:rFonts w:ascii="Calibri" w:eastAsia="Times New Roman" w:hAnsi="Calibri" w:cs="Calibri"/>
          <w:i/>
          <w:iCs/>
          <w:kern w:val="0"/>
          <w14:ligatures w14:val="none"/>
        </w:rPr>
        <w:t xml:space="preserve"> communication</w:t>
      </w:r>
      <w:r w:rsidR="00B47887">
        <w:rPr>
          <w:rFonts w:ascii="Calibri" w:eastAsia="Times New Roman" w:hAnsi="Calibri" w:cs="Calibri"/>
          <w:kern w:val="0"/>
          <w14:ligatures w14:val="none"/>
        </w:rPr>
        <w:t>).</w:t>
      </w:r>
      <w:r w:rsidRPr="00B55662">
        <w:rPr>
          <w:rFonts w:ascii="Calibri" w:eastAsia="Times New Roman" w:hAnsi="Calibri" w:cs="Calibri"/>
          <w:kern w:val="0"/>
          <w14:ligatures w14:val="none"/>
        </w:rPr>
        <w:t xml:space="preserve"> </w:t>
      </w:r>
    </w:p>
    <w:p w14:paraId="386FB972" w14:textId="77777777" w:rsidR="00B55662" w:rsidRDefault="00B55662" w:rsidP="00B55662">
      <w:pPr>
        <w:spacing w:after="0" w:line="240" w:lineRule="auto"/>
        <w:rPr>
          <w:rFonts w:ascii="Calibri" w:eastAsia="Times New Roman" w:hAnsi="Calibri" w:cs="Calibri"/>
          <w:kern w:val="0"/>
          <w14:ligatures w14:val="none"/>
        </w:rPr>
      </w:pPr>
    </w:p>
    <w:p w14:paraId="108951D9" w14:textId="77777777" w:rsidR="00B55662" w:rsidRPr="007848A4" w:rsidRDefault="00B55662" w:rsidP="00B55662">
      <w:p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For coding and billing purposes, time for Med Svcs is the total time on the date of the encounter. This includes:</w:t>
      </w:r>
    </w:p>
    <w:p w14:paraId="57E63CE4" w14:textId="0E35ADAB" w:rsidR="00B55662" w:rsidRPr="007848A4" w:rsidRDefault="00B55662" w:rsidP="00B55662">
      <w:pPr>
        <w:pStyle w:val="ListParagraph"/>
        <w:numPr>
          <w:ilvl w:val="0"/>
          <w:numId w:val="2"/>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both face-to-face and non-face-to-face time personally spent by the physician and/or other qualified health care professional on the day of the encounter</w:t>
      </w:r>
    </w:p>
    <w:p w14:paraId="021ED550" w14:textId="31CA8F53" w:rsidR="00B55662" w:rsidRPr="007848A4" w:rsidRDefault="00B55662" w:rsidP="00B55662">
      <w:pPr>
        <w:pStyle w:val="ListParagraph"/>
        <w:numPr>
          <w:ilvl w:val="0"/>
          <w:numId w:val="2"/>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 xml:space="preserve">time in activities that require the physician or other qualified health care professional (see </w:t>
      </w:r>
      <w:r w:rsidR="00630181" w:rsidRPr="007848A4">
        <w:rPr>
          <w:rFonts w:ascii="Calibri" w:eastAsia="Times New Roman" w:hAnsi="Calibri" w:cs="Calibri"/>
          <w:kern w:val="0"/>
          <w14:ligatures w14:val="none"/>
        </w:rPr>
        <w:t xml:space="preserve">activities list </w:t>
      </w:r>
      <w:r w:rsidRPr="007848A4">
        <w:rPr>
          <w:rFonts w:ascii="Calibri" w:eastAsia="Times New Roman" w:hAnsi="Calibri" w:cs="Calibri"/>
          <w:kern w:val="0"/>
          <w14:ligatures w14:val="none"/>
        </w:rPr>
        <w:t>below list)</w:t>
      </w:r>
    </w:p>
    <w:p w14:paraId="34C9ADB0" w14:textId="01201F19" w:rsidR="00B55662" w:rsidRPr="007848A4" w:rsidRDefault="00B55662" w:rsidP="00B55662">
      <w:pPr>
        <w:pStyle w:val="ListParagraph"/>
        <w:numPr>
          <w:ilvl w:val="0"/>
          <w:numId w:val="2"/>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 xml:space="preserve">it does </w:t>
      </w:r>
      <w:r w:rsidRPr="007848A4">
        <w:rPr>
          <w:rFonts w:ascii="Calibri" w:eastAsia="Times New Roman" w:hAnsi="Calibri" w:cs="Calibri"/>
          <w:b/>
          <w:bCs/>
          <w:kern w:val="0"/>
          <w14:ligatures w14:val="none"/>
        </w:rPr>
        <w:t>NOT</w:t>
      </w:r>
      <w:r w:rsidRPr="007848A4">
        <w:rPr>
          <w:rFonts w:ascii="Calibri" w:eastAsia="Times New Roman" w:hAnsi="Calibri" w:cs="Calibri"/>
          <w:kern w:val="0"/>
          <w14:ligatures w14:val="none"/>
        </w:rPr>
        <w:t xml:space="preserve"> include time in activities normally performed by clinical staff</w:t>
      </w:r>
    </w:p>
    <w:p w14:paraId="0CC14D4C" w14:textId="77777777" w:rsidR="00F8346D" w:rsidRPr="007848A4" w:rsidRDefault="00F8346D" w:rsidP="00F8346D">
      <w:pPr>
        <w:spacing w:after="0" w:line="240" w:lineRule="auto"/>
        <w:rPr>
          <w:rFonts w:ascii="Calibri" w:eastAsia="Times New Roman" w:hAnsi="Calibri" w:cs="Calibri"/>
          <w:kern w:val="0"/>
          <w14:ligatures w14:val="none"/>
        </w:rPr>
      </w:pPr>
    </w:p>
    <w:p w14:paraId="349D3CE7" w14:textId="72CCC598" w:rsidR="00F8346D" w:rsidRPr="007848A4" w:rsidRDefault="00F8346D" w:rsidP="00F8346D">
      <w:p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 xml:space="preserve">Physician/other qualified health care professional </w:t>
      </w:r>
      <w:r w:rsidR="00463451" w:rsidRPr="007848A4">
        <w:rPr>
          <w:rFonts w:ascii="Calibri" w:eastAsia="Times New Roman" w:hAnsi="Calibri" w:cs="Calibri"/>
          <w:kern w:val="0"/>
          <w14:ligatures w14:val="none"/>
        </w:rPr>
        <w:t xml:space="preserve">service </w:t>
      </w:r>
      <w:r w:rsidRPr="007848A4">
        <w:rPr>
          <w:rFonts w:ascii="Calibri" w:eastAsia="Times New Roman" w:hAnsi="Calibri" w:cs="Calibri"/>
          <w:kern w:val="0"/>
          <w14:ligatures w14:val="none"/>
        </w:rPr>
        <w:t xml:space="preserve">time may include the following activities, </w:t>
      </w:r>
      <w:r w:rsidRPr="00C004A1">
        <w:rPr>
          <w:rFonts w:ascii="Calibri" w:eastAsia="Times New Roman" w:hAnsi="Calibri" w:cs="Calibri"/>
          <w:i/>
          <w:iCs/>
          <w:kern w:val="0"/>
          <w14:ligatures w14:val="none"/>
        </w:rPr>
        <w:t xml:space="preserve">when </w:t>
      </w:r>
      <w:r w:rsidRPr="00C004A1">
        <w:rPr>
          <w:rFonts w:ascii="Calibri" w:eastAsia="Times New Roman" w:hAnsi="Calibri" w:cs="Calibri"/>
          <w:i/>
          <w:iCs/>
          <w:kern w:val="0"/>
          <w:u w:val="single"/>
          <w14:ligatures w14:val="none"/>
        </w:rPr>
        <w:t>performed</w:t>
      </w:r>
      <w:r w:rsidR="003A71DF" w:rsidRPr="00C004A1">
        <w:rPr>
          <w:rFonts w:ascii="Calibri" w:eastAsia="Times New Roman" w:hAnsi="Calibri" w:cs="Calibri"/>
          <w:i/>
          <w:iCs/>
          <w:kern w:val="0"/>
          <w:u w:val="single"/>
          <w14:ligatures w14:val="none"/>
        </w:rPr>
        <w:t xml:space="preserve"> as part of a direct service </w:t>
      </w:r>
      <w:r w:rsidR="00900EF4" w:rsidRPr="00C004A1">
        <w:rPr>
          <w:rFonts w:ascii="Calibri" w:eastAsia="Times New Roman" w:hAnsi="Calibri" w:cs="Calibri"/>
          <w:i/>
          <w:iCs/>
          <w:kern w:val="0"/>
          <w:u w:val="single"/>
          <w14:ligatures w14:val="none"/>
        </w:rPr>
        <w:t>to client on same day/as part of the scheduled service</w:t>
      </w:r>
      <w:r w:rsidRPr="007848A4">
        <w:rPr>
          <w:rFonts w:ascii="Calibri" w:eastAsia="Times New Roman" w:hAnsi="Calibri" w:cs="Calibri"/>
          <w:kern w:val="0"/>
          <w14:ligatures w14:val="none"/>
        </w:rPr>
        <w:t>:</w:t>
      </w:r>
    </w:p>
    <w:p w14:paraId="060DE35C" w14:textId="7D5A96FD" w:rsidR="00F8346D" w:rsidRPr="007848A4" w:rsidRDefault="00F8346D" w:rsidP="00F8346D">
      <w:pPr>
        <w:pStyle w:val="ListParagraph"/>
        <w:numPr>
          <w:ilvl w:val="0"/>
          <w:numId w:val="3"/>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preparing to see the patient (eg. Review of tests, records)</w:t>
      </w:r>
    </w:p>
    <w:p w14:paraId="3EB779E9" w14:textId="022BE793" w:rsidR="00F8346D" w:rsidRPr="007848A4" w:rsidRDefault="00F8346D" w:rsidP="00F8346D">
      <w:pPr>
        <w:pStyle w:val="ListParagraph"/>
        <w:numPr>
          <w:ilvl w:val="0"/>
          <w:numId w:val="3"/>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obtaining and/or reviewing separately obtained history</w:t>
      </w:r>
    </w:p>
    <w:p w14:paraId="154EBBB5" w14:textId="79E9EDA4" w:rsidR="00F8346D" w:rsidRPr="007848A4" w:rsidRDefault="00F8346D" w:rsidP="00F8346D">
      <w:pPr>
        <w:pStyle w:val="ListParagraph"/>
        <w:numPr>
          <w:ilvl w:val="0"/>
          <w:numId w:val="3"/>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performing a medically appropriate examination and/or evaluation</w:t>
      </w:r>
    </w:p>
    <w:p w14:paraId="4C32FBCC" w14:textId="2187FBA9" w:rsidR="00F8346D" w:rsidRPr="007848A4" w:rsidRDefault="00F8346D" w:rsidP="00F8346D">
      <w:pPr>
        <w:pStyle w:val="ListParagraph"/>
        <w:numPr>
          <w:ilvl w:val="0"/>
          <w:numId w:val="3"/>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counseling and educating the patient/family/caregiver</w:t>
      </w:r>
    </w:p>
    <w:p w14:paraId="1D765556" w14:textId="217044E6" w:rsidR="00F8346D" w:rsidRPr="007848A4" w:rsidRDefault="00F8346D" w:rsidP="00F8346D">
      <w:pPr>
        <w:pStyle w:val="ListParagraph"/>
        <w:numPr>
          <w:ilvl w:val="0"/>
          <w:numId w:val="3"/>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 xml:space="preserve">ordering medications, tests, or procedures, </w:t>
      </w:r>
    </w:p>
    <w:p w14:paraId="5D09DF33" w14:textId="5237B536" w:rsidR="00F8346D" w:rsidRPr="007848A4" w:rsidRDefault="00F8346D" w:rsidP="00F8346D">
      <w:pPr>
        <w:pStyle w:val="ListParagraph"/>
        <w:numPr>
          <w:ilvl w:val="0"/>
          <w:numId w:val="3"/>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referring and communicating with other health care professionals (when not separately reported)</w:t>
      </w:r>
    </w:p>
    <w:p w14:paraId="45E87FEA" w14:textId="1BFDDCCB" w:rsidR="00F8346D" w:rsidRPr="007848A4" w:rsidRDefault="00F8346D" w:rsidP="00F8346D">
      <w:pPr>
        <w:pStyle w:val="ListParagraph"/>
        <w:numPr>
          <w:ilvl w:val="0"/>
          <w:numId w:val="3"/>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 xml:space="preserve">independently </w:t>
      </w:r>
      <w:r w:rsidRPr="007848A4">
        <w:rPr>
          <w:rFonts w:ascii="Calibri" w:eastAsia="Times New Roman" w:hAnsi="Calibri" w:cs="Calibri"/>
          <w:kern w:val="0"/>
          <w:u w:val="single"/>
          <w14:ligatures w14:val="none"/>
        </w:rPr>
        <w:t>interpreting</w:t>
      </w:r>
      <w:r w:rsidRPr="007848A4">
        <w:rPr>
          <w:rFonts w:ascii="Calibri" w:eastAsia="Times New Roman" w:hAnsi="Calibri" w:cs="Calibri"/>
          <w:kern w:val="0"/>
          <w14:ligatures w14:val="none"/>
        </w:rPr>
        <w:t xml:space="preserve"> results (not separately reported) and communicating results to the patient/family/caregiver)</w:t>
      </w:r>
    </w:p>
    <w:p w14:paraId="223C682E" w14:textId="5747A981" w:rsidR="00F8346D" w:rsidRPr="007848A4" w:rsidRDefault="00F8346D" w:rsidP="00F8346D">
      <w:pPr>
        <w:pStyle w:val="ListParagraph"/>
        <w:numPr>
          <w:ilvl w:val="0"/>
          <w:numId w:val="3"/>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care coordination (not separately reported)</w:t>
      </w:r>
    </w:p>
    <w:p w14:paraId="45C30EE3" w14:textId="77777777" w:rsidR="00F8346D" w:rsidRPr="007848A4" w:rsidRDefault="00F8346D" w:rsidP="00F8346D">
      <w:pPr>
        <w:spacing w:after="0" w:line="240" w:lineRule="auto"/>
        <w:rPr>
          <w:rFonts w:ascii="Calibri" w:eastAsia="Times New Roman" w:hAnsi="Calibri" w:cs="Calibri"/>
          <w:kern w:val="0"/>
          <w14:ligatures w14:val="none"/>
        </w:rPr>
      </w:pPr>
    </w:p>
    <w:p w14:paraId="337731F2" w14:textId="6F457CCD" w:rsidR="00F8346D" w:rsidRPr="007848A4" w:rsidRDefault="00F8346D" w:rsidP="00F8346D">
      <w:p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 xml:space="preserve">The following activities may </w:t>
      </w:r>
      <w:r w:rsidRPr="007848A4">
        <w:rPr>
          <w:rFonts w:ascii="Calibri" w:eastAsia="Times New Roman" w:hAnsi="Calibri" w:cs="Calibri"/>
          <w:b/>
          <w:bCs/>
          <w:kern w:val="0"/>
          <w14:ligatures w14:val="none"/>
        </w:rPr>
        <w:t>NOT</w:t>
      </w:r>
      <w:r w:rsidRPr="007848A4">
        <w:rPr>
          <w:rFonts w:ascii="Calibri" w:eastAsia="Times New Roman" w:hAnsi="Calibri" w:cs="Calibri"/>
          <w:kern w:val="0"/>
          <w14:ligatures w14:val="none"/>
        </w:rPr>
        <w:t xml:space="preserve"> be claimed for billing purposes:</w:t>
      </w:r>
    </w:p>
    <w:p w14:paraId="257B9249" w14:textId="7E1F39A8" w:rsidR="00F8346D" w:rsidRPr="007848A4" w:rsidRDefault="00F8346D" w:rsidP="00F8346D">
      <w:pPr>
        <w:pStyle w:val="ListParagraph"/>
        <w:numPr>
          <w:ilvl w:val="0"/>
          <w:numId w:val="4"/>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performance of other services that are reported separately via a separate specific CPT/service code</w:t>
      </w:r>
    </w:p>
    <w:p w14:paraId="07C0878D" w14:textId="0A31C26C" w:rsidR="00F8346D" w:rsidRDefault="00F8346D" w:rsidP="00F8346D">
      <w:pPr>
        <w:pStyle w:val="ListParagraph"/>
        <w:numPr>
          <w:ilvl w:val="0"/>
          <w:numId w:val="4"/>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travel time</w:t>
      </w:r>
    </w:p>
    <w:p w14:paraId="42F4E046" w14:textId="4021C5DA" w:rsidR="007848A4" w:rsidRPr="007848A4" w:rsidRDefault="007848A4" w:rsidP="00F8346D">
      <w:pPr>
        <w:pStyle w:val="ListParagraph"/>
        <w:numPr>
          <w:ilvl w:val="0"/>
          <w:numId w:val="4"/>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documentation time </w:t>
      </w:r>
    </w:p>
    <w:p w14:paraId="7BA11E9D" w14:textId="6C7E0147" w:rsidR="00F8346D" w:rsidRPr="007848A4" w:rsidRDefault="00F8346D" w:rsidP="00F8346D">
      <w:pPr>
        <w:pStyle w:val="ListParagraph"/>
        <w:numPr>
          <w:ilvl w:val="0"/>
          <w:numId w:val="4"/>
        </w:num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teaching that is general and not limited to discussion that is required for the management of a specific patient</w:t>
      </w:r>
    </w:p>
    <w:p w14:paraId="459DF04E" w14:textId="77777777" w:rsidR="00B55662" w:rsidRPr="007848A4" w:rsidRDefault="00B55662" w:rsidP="00B55662">
      <w:pPr>
        <w:spacing w:after="0" w:line="240" w:lineRule="auto"/>
        <w:rPr>
          <w:rFonts w:ascii="Calibri" w:eastAsia="Times New Roman" w:hAnsi="Calibri" w:cs="Calibri"/>
          <w:b/>
          <w:bCs/>
          <w:kern w:val="0"/>
          <w14:ligatures w14:val="none"/>
        </w:rPr>
      </w:pPr>
    </w:p>
    <w:p w14:paraId="3ACF4498" w14:textId="21381FB4" w:rsidR="00F8346D" w:rsidRPr="007848A4" w:rsidRDefault="00F8346D" w:rsidP="00B55662">
      <w:pPr>
        <w:spacing w:after="0" w:line="240" w:lineRule="auto"/>
        <w:rPr>
          <w:rFonts w:ascii="Calibri" w:eastAsia="Times New Roman" w:hAnsi="Calibri" w:cs="Calibri"/>
          <w:b/>
          <w:bCs/>
          <w:kern w:val="0"/>
          <w14:ligatures w14:val="none"/>
        </w:rPr>
      </w:pPr>
      <w:r w:rsidRPr="007848A4">
        <w:rPr>
          <w:rFonts w:ascii="Calibri" w:eastAsia="Times New Roman" w:hAnsi="Calibri" w:cs="Calibri"/>
          <w:b/>
          <w:bCs/>
          <w:kern w:val="0"/>
          <w14:ligatures w14:val="none"/>
        </w:rPr>
        <w:t>Documentation requirement of billable service time for E&amp;M services:</w:t>
      </w:r>
    </w:p>
    <w:p w14:paraId="03B66AEF" w14:textId="77777777" w:rsidR="00F8346D" w:rsidRPr="007848A4" w:rsidRDefault="00F8346D" w:rsidP="00B55662">
      <w:pPr>
        <w:spacing w:after="0" w:line="240" w:lineRule="auto"/>
        <w:rPr>
          <w:rFonts w:ascii="Calibri" w:eastAsia="Times New Roman" w:hAnsi="Calibri" w:cs="Calibri"/>
          <w:b/>
          <w:bCs/>
          <w:kern w:val="0"/>
          <w14:ligatures w14:val="none"/>
        </w:rPr>
      </w:pPr>
    </w:p>
    <w:p w14:paraId="10785ADE" w14:textId="5459F414" w:rsidR="00BB3A80" w:rsidRPr="007848A4" w:rsidRDefault="00BB3A80" w:rsidP="00B55662">
      <w:p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 xml:space="preserve">Service time claimed should be accurate for the total time claimed for both Face-to-Face and Non-Face-to-Face time as identified above.  </w:t>
      </w:r>
    </w:p>
    <w:p w14:paraId="7A2F0215" w14:textId="77777777" w:rsidR="00BB3A80" w:rsidRPr="007848A4" w:rsidRDefault="00BB3A80" w:rsidP="00B55662">
      <w:pPr>
        <w:spacing w:after="0" w:line="240" w:lineRule="auto"/>
        <w:rPr>
          <w:rFonts w:ascii="Calibri" w:eastAsia="Times New Roman" w:hAnsi="Calibri" w:cs="Calibri"/>
          <w:kern w:val="0"/>
          <w14:ligatures w14:val="none"/>
        </w:rPr>
      </w:pPr>
    </w:p>
    <w:p w14:paraId="0D774E79" w14:textId="77777777" w:rsidR="00BB3A80" w:rsidRPr="007848A4" w:rsidRDefault="00BB3A80" w:rsidP="00B55662">
      <w:p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t xml:space="preserve">Provider must include breakdown in narrative of the progress note which specifies and separates Face-to-Face and Non-Face-to-Face time.   </w:t>
      </w:r>
    </w:p>
    <w:p w14:paraId="057661F9" w14:textId="52DD80B2" w:rsidR="00BB3A80" w:rsidRPr="007848A4" w:rsidRDefault="00BB3A80" w:rsidP="00B55662">
      <w:pPr>
        <w:spacing w:after="0" w:line="240" w:lineRule="auto"/>
        <w:rPr>
          <w:rFonts w:ascii="Calibri" w:eastAsia="Times New Roman" w:hAnsi="Calibri" w:cs="Calibri"/>
          <w:kern w:val="0"/>
          <w14:ligatures w14:val="none"/>
        </w:rPr>
      </w:pPr>
      <w:r w:rsidRPr="007848A4">
        <w:rPr>
          <w:rFonts w:ascii="Calibri" w:eastAsia="Times New Roman" w:hAnsi="Calibri" w:cs="Calibri"/>
          <w:kern w:val="0"/>
          <w14:ligatures w14:val="none"/>
        </w:rPr>
        <w:lastRenderedPageBreak/>
        <w:tab/>
        <w:t xml:space="preserve">Example:    if claiming 45min total service time, indicate in narrative: </w:t>
      </w:r>
      <w:r w:rsidRPr="007848A4">
        <w:rPr>
          <w:rFonts w:ascii="Calibri" w:eastAsia="Times New Roman" w:hAnsi="Calibri" w:cs="Calibri"/>
          <w:i/>
          <w:iCs/>
          <w:kern w:val="0"/>
          <w14:ligatures w14:val="none"/>
        </w:rPr>
        <w:t>“30 minutes spent providing direct client care, 15 minutes spent reviewing chart and external records”</w:t>
      </w:r>
    </w:p>
    <w:p w14:paraId="5A530615" w14:textId="155BFFF0" w:rsidR="00F8346D" w:rsidRPr="004242D1" w:rsidRDefault="00BB3A80" w:rsidP="00B55662">
      <w:pPr>
        <w:spacing w:after="0" w:line="240" w:lineRule="auto"/>
        <w:rPr>
          <w:rFonts w:ascii="Calibri" w:eastAsia="Times New Roman" w:hAnsi="Calibri" w:cs="Calibri"/>
          <w:kern w:val="0"/>
          <w:highlight w:val="yellow"/>
          <w14:ligatures w14:val="none"/>
        </w:rPr>
      </w:pPr>
      <w:r w:rsidRPr="004242D1">
        <w:rPr>
          <w:rFonts w:ascii="Calibri" w:eastAsia="Times New Roman" w:hAnsi="Calibri" w:cs="Calibri"/>
          <w:kern w:val="0"/>
          <w:highlight w:val="yellow"/>
          <w14:ligatures w14:val="none"/>
        </w:rPr>
        <w:t xml:space="preserve"> </w:t>
      </w:r>
    </w:p>
    <w:p w14:paraId="37F3B1AE" w14:textId="6BEE619D" w:rsidR="00294011" w:rsidRPr="00BB3A80" w:rsidRDefault="00BB3A80" w:rsidP="00B55662">
      <w:pPr>
        <w:spacing w:after="0" w:line="240" w:lineRule="auto"/>
        <w:rPr>
          <w:rFonts w:ascii="Calibri" w:eastAsia="Times New Roman" w:hAnsi="Calibri" w:cs="Calibri"/>
          <w:kern w:val="0"/>
          <w14:ligatures w14:val="none"/>
        </w:rPr>
      </w:pPr>
      <w:r w:rsidRPr="00B47887">
        <w:rPr>
          <w:rFonts w:ascii="Calibri" w:eastAsia="Times New Roman" w:hAnsi="Calibri" w:cs="Calibri"/>
          <w:kern w:val="0"/>
          <w14:ligatures w14:val="none"/>
        </w:rPr>
        <w:t xml:space="preserve">Providers are cautioned to ensure that they are accurately claiming service time for activities which reflects generally accepted clinical standards to reduce risk of potential fraud/waste/abuse concerns. </w:t>
      </w:r>
      <w:r w:rsidR="00294011" w:rsidRPr="00B47887">
        <w:rPr>
          <w:rFonts w:ascii="Calibri" w:eastAsia="Times New Roman" w:hAnsi="Calibri" w:cs="Calibri"/>
          <w:kern w:val="0"/>
          <w14:ligatures w14:val="none"/>
        </w:rPr>
        <w:t>If during chart review</w:t>
      </w:r>
      <w:r w:rsidR="00F62D82" w:rsidRPr="00B47887">
        <w:rPr>
          <w:rFonts w:ascii="Calibri" w:eastAsia="Times New Roman" w:hAnsi="Calibri" w:cs="Calibri"/>
          <w:kern w:val="0"/>
          <w14:ligatures w14:val="none"/>
        </w:rPr>
        <w:t xml:space="preserve"> or other </w:t>
      </w:r>
      <w:r w:rsidR="0067675D" w:rsidRPr="00B47887">
        <w:rPr>
          <w:rFonts w:ascii="Calibri" w:eastAsia="Times New Roman" w:hAnsi="Calibri" w:cs="Calibri"/>
          <w:kern w:val="0"/>
          <w14:ligatures w14:val="none"/>
        </w:rPr>
        <w:t>program integrity activity</w:t>
      </w:r>
      <w:r w:rsidR="00294011" w:rsidRPr="00B47887">
        <w:rPr>
          <w:rFonts w:ascii="Calibri" w:eastAsia="Times New Roman" w:hAnsi="Calibri" w:cs="Calibri"/>
          <w:kern w:val="0"/>
          <w14:ligatures w14:val="none"/>
        </w:rPr>
        <w:t xml:space="preserve">, </w:t>
      </w:r>
      <w:r w:rsidR="00351AAF" w:rsidRPr="00B47887">
        <w:rPr>
          <w:rFonts w:ascii="Calibri" w:eastAsia="Times New Roman" w:hAnsi="Calibri" w:cs="Calibri"/>
          <w:kern w:val="0"/>
          <w14:ligatures w14:val="none"/>
        </w:rPr>
        <w:t xml:space="preserve">there is </w:t>
      </w:r>
      <w:r w:rsidR="0067675D" w:rsidRPr="00B47887">
        <w:rPr>
          <w:rFonts w:ascii="Calibri" w:eastAsia="Times New Roman" w:hAnsi="Calibri" w:cs="Calibri"/>
          <w:kern w:val="0"/>
          <w14:ligatures w14:val="none"/>
        </w:rPr>
        <w:t>identified</w:t>
      </w:r>
      <w:r w:rsidR="00351AAF" w:rsidRPr="00B47887">
        <w:rPr>
          <w:rFonts w:ascii="Calibri" w:eastAsia="Times New Roman" w:hAnsi="Calibri" w:cs="Calibri"/>
          <w:kern w:val="0"/>
          <w14:ligatures w14:val="none"/>
        </w:rPr>
        <w:t xml:space="preserve"> trend of </w:t>
      </w:r>
      <w:r w:rsidR="001563A9" w:rsidRPr="00B47887">
        <w:rPr>
          <w:rFonts w:ascii="Calibri" w:eastAsia="Times New Roman" w:hAnsi="Calibri" w:cs="Calibri"/>
          <w:kern w:val="0"/>
          <w14:ligatures w14:val="none"/>
        </w:rPr>
        <w:t xml:space="preserve">non-face-to-face </w:t>
      </w:r>
      <w:r w:rsidR="00351AAF" w:rsidRPr="00B47887">
        <w:rPr>
          <w:rFonts w:ascii="Calibri" w:eastAsia="Times New Roman" w:hAnsi="Calibri" w:cs="Calibri"/>
          <w:kern w:val="0"/>
          <w14:ligatures w14:val="none"/>
        </w:rPr>
        <w:t>service times that appear may be inflated</w:t>
      </w:r>
      <w:r w:rsidR="001563A9" w:rsidRPr="00B47887">
        <w:rPr>
          <w:rFonts w:ascii="Calibri" w:eastAsia="Times New Roman" w:hAnsi="Calibri" w:cs="Calibri"/>
          <w:kern w:val="0"/>
          <w14:ligatures w14:val="none"/>
        </w:rPr>
        <w:t>,</w:t>
      </w:r>
      <w:r w:rsidR="00F62D82" w:rsidRPr="00B47887">
        <w:rPr>
          <w:rFonts w:ascii="Calibri" w:eastAsia="Times New Roman" w:hAnsi="Calibri" w:cs="Calibri"/>
          <w:kern w:val="0"/>
          <w14:ligatures w14:val="none"/>
        </w:rPr>
        <w:t xml:space="preserve"> a suspicious activity investigation for possible fraud/waste/abuse may </w:t>
      </w:r>
      <w:r w:rsidR="008B32FD" w:rsidRPr="00B47887">
        <w:rPr>
          <w:rFonts w:ascii="Calibri" w:eastAsia="Times New Roman" w:hAnsi="Calibri" w:cs="Calibri"/>
          <w:kern w:val="0"/>
          <w14:ligatures w14:val="none"/>
        </w:rPr>
        <w:t>result</w:t>
      </w:r>
      <w:r w:rsidR="00F62D82" w:rsidRPr="00B47887">
        <w:rPr>
          <w:rFonts w:ascii="Calibri" w:eastAsia="Times New Roman" w:hAnsi="Calibri" w:cs="Calibri"/>
          <w:kern w:val="0"/>
          <w14:ligatures w14:val="none"/>
        </w:rPr>
        <w:t>.</w:t>
      </w:r>
    </w:p>
    <w:p w14:paraId="5629FAAC" w14:textId="77777777" w:rsidR="00F62D82" w:rsidRDefault="00F62D82" w:rsidP="00B55662">
      <w:pPr>
        <w:spacing w:after="0" w:line="240" w:lineRule="auto"/>
        <w:rPr>
          <w:rFonts w:ascii="Calibri" w:eastAsia="Times New Roman" w:hAnsi="Calibri" w:cs="Calibri"/>
          <w:b/>
          <w:bCs/>
          <w:kern w:val="0"/>
          <w14:ligatures w14:val="none"/>
        </w:rPr>
      </w:pPr>
    </w:p>
    <w:p w14:paraId="0FE51C0C" w14:textId="440D8812" w:rsidR="00B55662" w:rsidRPr="00B55662" w:rsidRDefault="00B55662" w:rsidP="00B55662">
      <w:pPr>
        <w:spacing w:after="0" w:line="240" w:lineRule="auto"/>
        <w:rPr>
          <w:rFonts w:ascii="Calibri" w:eastAsia="Times New Roman" w:hAnsi="Calibri" w:cs="Calibri"/>
          <w:b/>
          <w:bCs/>
          <w:kern w:val="0"/>
          <w14:ligatures w14:val="none"/>
        </w:rPr>
      </w:pPr>
      <w:r w:rsidRPr="00B55662">
        <w:rPr>
          <w:rFonts w:ascii="Calibri" w:eastAsia="Times New Roman" w:hAnsi="Calibri" w:cs="Calibri"/>
          <w:b/>
          <w:bCs/>
          <w:kern w:val="0"/>
          <w14:ligatures w14:val="none"/>
        </w:rPr>
        <w:t xml:space="preserve">Definitions: </w:t>
      </w:r>
    </w:p>
    <w:p w14:paraId="5B1F91D3" w14:textId="77777777" w:rsidR="00B55662" w:rsidRPr="00B55662" w:rsidRDefault="00B55662" w:rsidP="00B55662">
      <w:pPr>
        <w:spacing w:after="0" w:line="240" w:lineRule="auto"/>
        <w:rPr>
          <w:rFonts w:ascii="Calibri" w:eastAsia="Times New Roman" w:hAnsi="Calibri" w:cs="Calibri"/>
          <w:kern w:val="0"/>
          <w14:ligatures w14:val="none"/>
        </w:rPr>
      </w:pPr>
    </w:p>
    <w:p w14:paraId="67726A04" w14:textId="69AC3E76" w:rsidR="00B55662" w:rsidRPr="00B55662" w:rsidRDefault="00B55662" w:rsidP="00B55662">
      <w:pPr>
        <w:spacing w:after="0" w:line="240" w:lineRule="auto"/>
        <w:rPr>
          <w:rFonts w:ascii="Calibri" w:eastAsia="Times New Roman" w:hAnsi="Calibri" w:cs="Calibri"/>
          <w:kern w:val="0"/>
          <w14:ligatures w14:val="none"/>
        </w:rPr>
      </w:pPr>
      <w:r w:rsidRPr="00B55662">
        <w:rPr>
          <w:rFonts w:ascii="Calibri" w:eastAsia="Times New Roman" w:hAnsi="Calibri" w:cs="Calibri"/>
          <w:b/>
          <w:bCs/>
          <w:kern w:val="0"/>
          <w14:ligatures w14:val="none"/>
        </w:rPr>
        <w:t>Medication Support Services</w:t>
      </w:r>
      <w:r w:rsidRPr="00B55662">
        <w:rPr>
          <w:rFonts w:ascii="Calibri" w:eastAsia="Times New Roman" w:hAnsi="Calibri" w:cs="Calibri"/>
          <w:kern w:val="0"/>
          <w14:ligatures w14:val="none"/>
        </w:rPr>
        <w:t xml:space="preserve"> include one or more of the following: prescribing, administering, dispensing and monitoring drug interactions and contraindications of psychiatric medications or biologicals that are necessary to alleviate symptoms of mental illness. This may include assessing the appropriateness of reducing medication usage when clinically indicated.  E&amp;M = Evaluation and Management and are used to capture psychiatry services. Maximum time that can be claimed for Medication (E&amp;M) services in a 24-hr period is 4 hrs</w:t>
      </w:r>
    </w:p>
    <w:p w14:paraId="1EFE0CA7" w14:textId="77777777" w:rsidR="00B55662" w:rsidRDefault="00B55662" w:rsidP="00B55662">
      <w:pPr>
        <w:spacing w:after="0" w:line="240" w:lineRule="auto"/>
        <w:rPr>
          <w:rFonts w:ascii="Calibri" w:eastAsia="Times New Roman" w:hAnsi="Calibri" w:cs="Calibri"/>
          <w:b/>
          <w:bCs/>
          <w:kern w:val="0"/>
          <w14:ligatures w14:val="none"/>
        </w:rPr>
      </w:pPr>
    </w:p>
    <w:p w14:paraId="7C0D4982" w14:textId="6B27BDAA" w:rsidR="00B55662" w:rsidRDefault="00B55662" w:rsidP="00B55662">
      <w:pPr>
        <w:spacing w:after="0" w:line="240" w:lineRule="auto"/>
        <w:rPr>
          <w:rFonts w:ascii="Calibri" w:eastAsia="Times New Roman" w:hAnsi="Calibri" w:cs="Calibri"/>
          <w:b/>
          <w:bCs/>
          <w:kern w:val="0"/>
          <w14:ligatures w14:val="none"/>
        </w:rPr>
      </w:pPr>
      <w:r w:rsidRPr="00B55662">
        <w:rPr>
          <w:rFonts w:ascii="Calibri" w:eastAsia="Times New Roman" w:hAnsi="Calibri" w:cs="Calibri"/>
          <w:b/>
          <w:bCs/>
          <w:kern w:val="0"/>
          <w14:ligatures w14:val="none"/>
        </w:rPr>
        <w:t>New Patient</w:t>
      </w:r>
      <w:r w:rsidRPr="00B55662">
        <w:rPr>
          <w:rFonts w:ascii="Calibri" w:eastAsia="Times New Roman" w:hAnsi="Calibri" w:cs="Calibri"/>
          <w:kern w:val="0"/>
          <w14:ligatures w14:val="none"/>
        </w:rPr>
        <w:t xml:space="preserve"> = an individual who has </w:t>
      </w:r>
      <w:r w:rsidRPr="00B55662">
        <w:rPr>
          <w:rFonts w:ascii="Calibri" w:eastAsia="Times New Roman" w:hAnsi="Calibri" w:cs="Calibri"/>
          <w:b/>
          <w:bCs/>
          <w:kern w:val="0"/>
          <w14:ligatures w14:val="none"/>
        </w:rPr>
        <w:t>not</w:t>
      </w:r>
      <w:r w:rsidRPr="00B55662">
        <w:rPr>
          <w:rFonts w:ascii="Calibri" w:eastAsia="Times New Roman" w:hAnsi="Calibri" w:cs="Calibri"/>
          <w:kern w:val="0"/>
          <w14:ligatures w14:val="none"/>
        </w:rPr>
        <w:t xml:space="preserve"> received any professional services from the physician/qualified healthcare professional; or another physician/qualified healthcare professional of the exact same specialty, and subspecialty who belongs to the same group practice, within the past three years.</w:t>
      </w:r>
      <w:r w:rsidRPr="00B55662">
        <w:rPr>
          <w:rFonts w:ascii="Calibri" w:eastAsia="Times New Roman" w:hAnsi="Calibri" w:cs="Calibri"/>
          <w:kern w:val="0"/>
          <w14:ligatures w14:val="none"/>
        </w:rPr>
        <w:br/>
        <w:t>this will separate "on the back end" when billing based on time increments: 15-29min, 30-44min, 45-59min, 60-74min.  Each additional unit will claim when the service time reaches the mid-point of the billable unit(s).Providers should be aware of maximum time that can be billed. Replaces services codes 101-104</w:t>
      </w:r>
      <w:r w:rsidRPr="00B55662">
        <w:rPr>
          <w:rFonts w:ascii="Calibri" w:eastAsia="Times New Roman" w:hAnsi="Calibri" w:cs="Calibri"/>
          <w:kern w:val="0"/>
          <w14:ligatures w14:val="none"/>
        </w:rPr>
        <w:br/>
      </w:r>
    </w:p>
    <w:p w14:paraId="15643AB3" w14:textId="05C20449" w:rsidR="00B55662" w:rsidRPr="00B55662" w:rsidRDefault="00B55662" w:rsidP="00B55662">
      <w:pPr>
        <w:spacing w:after="0" w:line="240" w:lineRule="auto"/>
        <w:rPr>
          <w:rFonts w:ascii="Calibri" w:eastAsia="Times New Roman" w:hAnsi="Calibri" w:cs="Calibri"/>
          <w:kern w:val="0"/>
          <w14:ligatures w14:val="none"/>
        </w:rPr>
      </w:pPr>
      <w:r w:rsidRPr="00B55662">
        <w:rPr>
          <w:rFonts w:ascii="Calibri" w:eastAsia="Times New Roman" w:hAnsi="Calibri" w:cs="Calibri"/>
          <w:b/>
          <w:bCs/>
          <w:kern w:val="0"/>
          <w14:ligatures w14:val="none"/>
        </w:rPr>
        <w:t>Established Patient</w:t>
      </w:r>
      <w:r w:rsidRPr="00B55662">
        <w:rPr>
          <w:rFonts w:ascii="Calibri" w:eastAsia="Times New Roman" w:hAnsi="Calibri" w:cs="Calibri"/>
          <w:kern w:val="0"/>
          <w14:ligatures w14:val="none"/>
        </w:rPr>
        <w:t>= an individual who has received professional services from the physician/qualified healthcare professional or another physician/qualified healthcare professional of the exact same specialty and subspecialty who belongs to the same group practice, within the past three years.</w:t>
      </w:r>
      <w:r w:rsidRPr="00B55662">
        <w:rPr>
          <w:rFonts w:ascii="Calibri" w:eastAsia="Times New Roman" w:hAnsi="Calibri" w:cs="Calibri"/>
          <w:kern w:val="0"/>
          <w14:ligatures w14:val="none"/>
        </w:rPr>
        <w:br/>
        <w:t xml:space="preserve">this will separate "on the back end" when billing based on time increments: 10-19min, 20-29min, 30-39min, 40-54min. Providers should be aware of maximum time that can be billed. </w:t>
      </w:r>
      <w:r w:rsidRPr="00B55662">
        <w:rPr>
          <w:rFonts w:ascii="Calibri" w:eastAsia="Times New Roman" w:hAnsi="Calibri" w:cs="Calibri"/>
          <w:kern w:val="0"/>
          <w14:ligatures w14:val="none"/>
        </w:rPr>
        <w:br/>
      </w:r>
    </w:p>
    <w:p w14:paraId="68D354AE" w14:textId="77777777" w:rsidR="00B55662" w:rsidRDefault="00B55662"/>
    <w:p w14:paraId="7681D6A1" w14:textId="319E24C9" w:rsidR="00B55662" w:rsidRDefault="00B55662"/>
    <w:p w14:paraId="0C0815FA" w14:textId="77777777" w:rsidR="00B55662" w:rsidRDefault="00B55662"/>
    <w:sectPr w:rsidR="00B556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82A0" w14:textId="77777777" w:rsidR="00277361" w:rsidRDefault="00277361" w:rsidP="007A771D">
      <w:pPr>
        <w:spacing w:after="0" w:line="240" w:lineRule="auto"/>
      </w:pPr>
      <w:r>
        <w:separator/>
      </w:r>
    </w:p>
  </w:endnote>
  <w:endnote w:type="continuationSeparator" w:id="0">
    <w:p w14:paraId="4F8FA52A" w14:textId="77777777" w:rsidR="00277361" w:rsidRDefault="00277361" w:rsidP="007A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F38B" w14:textId="2DC75390" w:rsidR="007A771D" w:rsidRDefault="007A771D">
    <w:pPr>
      <w:pStyle w:val="Footer"/>
    </w:pPr>
    <w:r>
      <w:t>QA MH Rev 11.</w:t>
    </w:r>
    <w:r w:rsidR="00D461FE">
      <w:t>29</w:t>
    </w:r>
    <w:r>
      <w:t>.23</w:t>
    </w:r>
  </w:p>
  <w:p w14:paraId="1E722137" w14:textId="77777777" w:rsidR="007A771D" w:rsidRDefault="007A7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7C4B" w14:textId="77777777" w:rsidR="00277361" w:rsidRDefault="00277361" w:rsidP="007A771D">
      <w:pPr>
        <w:spacing w:after="0" w:line="240" w:lineRule="auto"/>
      </w:pPr>
      <w:r>
        <w:separator/>
      </w:r>
    </w:p>
  </w:footnote>
  <w:footnote w:type="continuationSeparator" w:id="0">
    <w:p w14:paraId="50DE8D0D" w14:textId="77777777" w:rsidR="00277361" w:rsidRDefault="00277361" w:rsidP="007A7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E56AE"/>
    <w:multiLevelType w:val="hybridMultilevel"/>
    <w:tmpl w:val="13F4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F2AA3"/>
    <w:multiLevelType w:val="hybridMultilevel"/>
    <w:tmpl w:val="C914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F7BC3"/>
    <w:multiLevelType w:val="hybridMultilevel"/>
    <w:tmpl w:val="9BF6BB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71E94FB5"/>
    <w:multiLevelType w:val="hybridMultilevel"/>
    <w:tmpl w:val="45F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604729">
    <w:abstractNumId w:val="3"/>
  </w:num>
  <w:num w:numId="2" w16cid:durableId="2094348963">
    <w:abstractNumId w:val="2"/>
  </w:num>
  <w:num w:numId="3" w16cid:durableId="506747501">
    <w:abstractNumId w:val="1"/>
  </w:num>
  <w:num w:numId="4" w16cid:durableId="86602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dGOKYqARs7c6EO/uwCUiSbKv+aSeXp2Ha45HiLvtvFoiQG4ehGcEqasv0OVRt5ZC3R9KI/lo0pBXu4ZdLfow==" w:salt="xmdTX+LzPJGfa8qBXdiO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62"/>
    <w:rsid w:val="000C2A44"/>
    <w:rsid w:val="001563A9"/>
    <w:rsid w:val="0022439C"/>
    <w:rsid w:val="00277361"/>
    <w:rsid w:val="00285721"/>
    <w:rsid w:val="00294011"/>
    <w:rsid w:val="00351AAF"/>
    <w:rsid w:val="003A71DF"/>
    <w:rsid w:val="003F469F"/>
    <w:rsid w:val="004242D1"/>
    <w:rsid w:val="00463451"/>
    <w:rsid w:val="004856FE"/>
    <w:rsid w:val="00630181"/>
    <w:rsid w:val="0067675D"/>
    <w:rsid w:val="007848A4"/>
    <w:rsid w:val="00795533"/>
    <w:rsid w:val="007A771D"/>
    <w:rsid w:val="008655B9"/>
    <w:rsid w:val="008B32FD"/>
    <w:rsid w:val="00900EF4"/>
    <w:rsid w:val="00B05880"/>
    <w:rsid w:val="00B47887"/>
    <w:rsid w:val="00B55662"/>
    <w:rsid w:val="00BB3A80"/>
    <w:rsid w:val="00C004A1"/>
    <w:rsid w:val="00D461FE"/>
    <w:rsid w:val="00D9685D"/>
    <w:rsid w:val="00F62D82"/>
    <w:rsid w:val="00F8346D"/>
    <w:rsid w:val="00FD2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1944"/>
  <w15:chartTrackingRefBased/>
  <w15:docId w15:val="{6EC3CAEE-8004-4D8E-A598-006FD130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662"/>
    <w:pPr>
      <w:ind w:left="720"/>
      <w:contextualSpacing/>
    </w:pPr>
  </w:style>
  <w:style w:type="paragraph" w:styleId="Header">
    <w:name w:val="header"/>
    <w:basedOn w:val="Normal"/>
    <w:link w:val="HeaderChar"/>
    <w:uiPriority w:val="99"/>
    <w:unhideWhenUsed/>
    <w:rsid w:val="007A7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71D"/>
  </w:style>
  <w:style w:type="paragraph" w:styleId="Footer">
    <w:name w:val="footer"/>
    <w:basedOn w:val="Normal"/>
    <w:link w:val="FooterChar"/>
    <w:uiPriority w:val="99"/>
    <w:unhideWhenUsed/>
    <w:rsid w:val="007A7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5176">
      <w:bodyDiv w:val="1"/>
      <w:marLeft w:val="0"/>
      <w:marRight w:val="0"/>
      <w:marTop w:val="0"/>
      <w:marBottom w:val="0"/>
      <w:divBdr>
        <w:top w:val="none" w:sz="0" w:space="0" w:color="auto"/>
        <w:left w:val="none" w:sz="0" w:space="0" w:color="auto"/>
        <w:bottom w:val="none" w:sz="0" w:space="0" w:color="auto"/>
        <w:right w:val="none" w:sz="0" w:space="0" w:color="auto"/>
      </w:divBdr>
    </w:div>
    <w:div w:id="1692490405">
      <w:bodyDiv w:val="1"/>
      <w:marLeft w:val="0"/>
      <w:marRight w:val="0"/>
      <w:marTop w:val="0"/>
      <w:marBottom w:val="0"/>
      <w:divBdr>
        <w:top w:val="none" w:sz="0" w:space="0" w:color="auto"/>
        <w:left w:val="none" w:sz="0" w:space="0" w:color="auto"/>
        <w:bottom w:val="none" w:sz="0" w:space="0" w:color="auto"/>
        <w:right w:val="none" w:sz="0" w:space="0" w:color="auto"/>
      </w:divBdr>
    </w:div>
    <w:div w:id="19101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Michalski, Jill</dc:creator>
  <cp:keywords/>
  <dc:description/>
  <cp:lastModifiedBy>Fuller, Rachel G</cp:lastModifiedBy>
  <cp:revision>2</cp:revision>
  <dcterms:created xsi:type="dcterms:W3CDTF">2023-12-01T00:17:00Z</dcterms:created>
  <dcterms:modified xsi:type="dcterms:W3CDTF">2023-12-01T00:17:00Z</dcterms:modified>
</cp:coreProperties>
</file>